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fillcolor="#FFFFFF" stroked="f" strokeweight="0pt" style="position:absolute;width:360.95pt;height:102.25pt;mso-wrap-distance-left:9pt;mso-wrap-distance-right:9pt;mso-wrap-distance-top:0pt;mso-wrap-distance-bottom:0pt;margin-top:9pt;margin-left:110.05pt">
            <v:textbox>
              <w:txbxContent>
                <w:p>
                  <w:pPr>
                    <w:pStyle w:val="Contedodamoldura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ASSOCIAÇÃO DE PAIS E AMIGOS DOS EXCEPCIONAIS DE ROSÁRIO DO SUL –  APAE</w:t>
                  </w:r>
                </w:p>
                <w:p>
                  <w:pPr>
                    <w:pStyle w:val="Contedodamoldura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 xml:space="preserve">Fundada em 23/07/1971 – CNPJ. 88.137.252/0001-08 </w:t>
                  </w:r>
                </w:p>
                <w:p>
                  <w:pPr>
                    <w:pStyle w:val="Contedodamoldura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</w:rPr>
                    <w:t>ESCOLA ESPECIAL DR. JOSÉ ANTUNES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Certificado de Entidade de Fins Filantrópicos: Decreto n.º 2.536 de 7 de abril de 1998.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Utilidade Pública Federal: Portaria nº 23 de 10 de julho de 2000.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Secretaria do Trabalho, Cidadania e Assistência Social – C.U. P. nº 000072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Decreto de Utilidade Pública Municipal  n.º 804- 12/06/72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Certificado de Filiação Federação Nacional das APAEs sob nº 1065 – 07/02/95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Registro na Secretaria de Educação nº 000788</w:t>
                  </w:r>
                </w:p>
                <w:p>
                  <w:pPr>
                    <w:pStyle w:val="Contedodamoldura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Registro no Conselho Nacional de Assistência Social n.º 202.498/80</w:t>
                  </w:r>
                </w:p>
              </w:txbxContent>
            </v:textbox>
          </v:rect>
        </w:pict>
      </w:r>
      <w:r>
        <w:pict>
          <v:rect fillcolor="#FFFFFF" stroked="f" strokeweight="0pt" style="position:absolute;width:89.85pt;height:83.35pt;mso-wrap-distance-left:9pt;mso-wrap-distance-right:9pt;mso-wrap-distance-top:0pt;mso-wrap-distance-bottom:0pt;margin-top:-9pt;margin-left:18pt">
            <v:textbox>
              <w:txbxContent>
                <w:p>
                  <w:pPr>
                    <w:pStyle w:val="Contedodamoldura"/>
                    <w:rPr/>
                  </w:pPr>
                  <w:r>
                    <w:rPr/>
                    <w:drawing>
                      <wp:inline distT="0" distB="0" distL="0" distR="0">
                        <wp:extent cx="935355" cy="967105"/>
                        <wp:effectExtent l="0" t="0" r="0" b="0"/>
                        <wp:docPr id="0" name="Picture" descr="apae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apae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5355" cy="967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28"/>
          <w:szCs w:val="28"/>
        </w:rPr>
      </w:pPr>
      <w:r>
        <w:rPr/>
        <w:t xml:space="preserve">               </w:t>
      </w:r>
      <w:r>
        <w:rPr>
          <w:b/>
          <w:sz w:val="28"/>
          <w:szCs w:val="28"/>
        </w:rPr>
        <w:t>APAE</w:t>
      </w:r>
    </w:p>
    <w:p>
      <w:pPr>
        <w:pStyle w:val="Normal"/>
        <w:rPr>
          <w:u w:val="single"/>
        </w:rPr>
      </w:pPr>
      <w:r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>Rosário do Sul</w:t>
        <w:tab/>
      </w:r>
      <w:r>
        <w:rPr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TRIÊNIO 2017/2019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CONSELHO DE ADMINISTRAÇÃO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Alipio Nunes Espirito Santo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 Maria Rodrigues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Carlos Fernando Modernel Rodrigues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Claudia Telles Fialho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Cleusa Maria Pinto Nequi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Ebert Crisóstomo Machado da Silveira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Écio Joanes Medina Dias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Elena Maria Miranda dos Santos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Nascimento 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Elvira Pereira Nequi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Gladis de Oliveira Zambrano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Marinelsa de Moura Velasques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Sergio Chaves de Oliveira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Mara Silvana Silva de Araujo 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Valter Castilhos Silveira</w:t>
      </w:r>
    </w:p>
    <w:p>
      <w:pPr>
        <w:pStyle w:val="NoSpacing"/>
        <w:spacing w:lineRule="auto" w:line="360"/>
        <w:jc w:val="center"/>
        <w:rPr/>
      </w:pPr>
      <w:r>
        <w:rPr/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CONSELHO FISCAL – TITULARES</w:t>
      </w:r>
    </w:p>
    <w:p>
      <w:pPr>
        <w:pStyle w:val="NoSpacing"/>
        <w:spacing w:lineRule="auto" w: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SUPLENTES</w:t>
      </w:r>
    </w:p>
    <w:p>
      <w:pPr>
        <w:pStyle w:val="NoSpacing"/>
        <w:spacing w:lineRule="auto" w:line="360"/>
        <w:jc w:val="center"/>
        <w:rPr/>
      </w:pPr>
      <w:r>
        <w:rPr/>
      </w:r>
    </w:p>
    <w:p>
      <w:pPr>
        <w:pStyle w:val="Normal"/>
        <w:tabs>
          <w:tab w:val="left" w:pos="180" w:leader="none"/>
          <w:tab w:val="left" w:pos="1485" w:leader="none"/>
        </w:tabs>
        <w:spacing w:lineRule="auto" w:line="360"/>
        <w:jc w:val="both"/>
        <w:rPr/>
      </w:pPr>
      <w:r>
        <w:rPr/>
        <w:t xml:space="preserve">Alvimar Menezes Nequi </w:t>
        <w:tab/>
        <w:tab/>
        <w:tab/>
        <w:tab/>
        <w:tab/>
      </w:r>
    </w:p>
    <w:p>
      <w:pPr>
        <w:pStyle w:val="Normal"/>
        <w:tabs>
          <w:tab w:val="left" w:pos="180" w:leader="none"/>
          <w:tab w:val="left" w:pos="1485" w:leader="none"/>
        </w:tabs>
        <w:spacing w:lineRule="auto" w:line="360"/>
        <w:jc w:val="both"/>
        <w:rPr/>
      </w:pPr>
      <w:r>
        <w:rPr/>
        <w:t xml:space="preserve">Clelia Maria da Silva Etcheverria </w:t>
      </w:r>
    </w:p>
    <w:p>
      <w:pPr>
        <w:pStyle w:val="NoSpacing"/>
        <w:tabs>
          <w:tab w:val="left" w:pos="180" w:leader="none"/>
          <w:tab w:val="left" w:pos="1485" w:leader="none"/>
        </w:tabs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Eliane Flores Madruga</w:t>
      </w:r>
    </w:p>
    <w:p>
      <w:pPr>
        <w:pStyle w:val="Normal"/>
        <w:tabs>
          <w:tab w:val="left" w:pos="180" w:leader="none"/>
          <w:tab w:val="left" w:pos="1485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Jussara Freitas de Pietro</w:t>
      </w:r>
    </w:p>
    <w:p>
      <w:pPr>
        <w:pStyle w:val="Normal"/>
        <w:tabs>
          <w:tab w:val="left" w:pos="180" w:leader="none"/>
          <w:tab w:val="left" w:pos="1485" w:leader="none"/>
        </w:tabs>
        <w:spacing w:lineRule="auto" w:line="360"/>
        <w:jc w:val="both"/>
        <w:rPr/>
      </w:pPr>
      <w:r>
        <w:rPr/>
        <w:t>Lêa Jussara de Lima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Vilmar Soares Rocha </w:t>
        <w:tab/>
        <w:tab/>
        <w:tab/>
        <w:tab/>
        <w:tab/>
        <w:tab/>
      </w:r>
    </w:p>
    <w:p>
      <w:pPr>
        <w:pStyle w:val="Normal"/>
        <w:tabs>
          <w:tab w:val="left" w:pos="180" w:leader="none"/>
          <w:tab w:val="left" w:pos="1485" w:leader="none"/>
        </w:tabs>
        <w:spacing w:lineRule="auto" w:line="360"/>
        <w:jc w:val="both"/>
        <w:rPr/>
      </w:pPr>
      <w:r>
        <w:rPr/>
        <w:tab/>
        <w:tab/>
      </w:r>
    </w:p>
    <w:p>
      <w:pPr>
        <w:pStyle w:val="Normal"/>
        <w:tabs>
          <w:tab w:val="left" w:pos="180" w:leader="none"/>
          <w:tab w:val="left" w:pos="1485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80" w:leader="none"/>
          <w:tab w:val="left" w:pos="1485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180" w:leader="none"/>
          <w:tab w:val="left" w:pos="1485" w:leader="none"/>
        </w:tabs>
        <w:jc w:val="center"/>
        <w:rPr/>
      </w:pPr>
      <w:r>
        <w:rPr/>
      </w:r>
    </w:p>
    <w:p>
      <w:pPr>
        <w:pStyle w:val="Normal"/>
        <w:tabs>
          <w:tab w:val="left" w:pos="180" w:leader="none"/>
          <w:tab w:val="left" w:pos="1485" w:leader="none"/>
        </w:tabs>
        <w:jc w:val="center"/>
        <w:rPr/>
      </w:pPr>
      <w:r>
        <w:rPr/>
      </w:r>
    </w:p>
    <w:p>
      <w:pPr>
        <w:pStyle w:val="Normal"/>
        <w:tabs>
          <w:tab w:val="left" w:pos="180" w:leader="none"/>
          <w:tab w:val="left" w:pos="1485" w:leader="none"/>
        </w:tabs>
        <w:jc w:val="center"/>
        <w:rPr/>
      </w:pPr>
      <w:r>
        <w:rPr/>
      </w:r>
    </w:p>
    <w:sectPr>
      <w:type w:val="nextPage"/>
      <w:pgSz w:w="12200" w:h="17291"/>
      <w:pgMar w:left="1701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semiHidden/>
    <w:rPr/>
  </w:style>
  <w:style w:type="character" w:styleId="TextodebaloChar" w:customStyle="1">
    <w:name w:val="Texto de balão Char"/>
    <w:uiPriority w:val="99"/>
    <w:semiHidden/>
    <w:link w:val="Textodebalo"/>
    <w:rsid w:val="009c0315"/>
    <w:basedOn w:val="DefaultParagraphFont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rsid w:val="00a748bd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Rodap">
    <w:name w:val="Rodapé"/>
    <w:rsid w:val="00a748bd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NoSpacing">
    <w:name w:val="No Spacing"/>
    <w:qFormat/>
    <w:rsid w:val="00ae0172"/>
    <w:pPr>
      <w:widowControl/>
      <w:suppressAutoHyphens w:val="true"/>
      <w:bidi w:val="0"/>
      <w:jc w:val="left"/>
    </w:pPr>
    <w:rPr>
      <w:rFonts w:ascii="Verdana" w:hAnsi="Verdana" w:eastAsia="Calibri" w:cs="Times New Roman"/>
      <w:color w:val="00000A"/>
      <w:sz w:val="22"/>
      <w:szCs w:val="22"/>
      <w:lang w:val="pt-BR" w:eastAsia="en-US" w:bidi="ar-SA"/>
    </w:rPr>
  </w:style>
  <w:style w:type="paragraph" w:styleId="BalloonText">
    <w:name w:val="Balloon Text"/>
    <w:uiPriority w:val="99"/>
    <w:semiHidden/>
    <w:unhideWhenUsed/>
    <w:link w:val="TextodebaloChar"/>
    <w:rsid w:val="009c0315"/>
    <w:basedOn w:val="Normal"/>
    <w:pPr/>
    <w:rPr>
      <w:rFonts w:ascii="Tahoma" w:hAnsi="Tahoma" w:cs="Tahoma"/>
      <w:sz w:val="16"/>
      <w:szCs w:val="16"/>
    </w:rPr>
  </w:style>
  <w:style w:type="paragraph" w:styleId="Contedodamoldura">
    <w:name w:val="Conteúdo da moldura"/>
    <w:basedOn w:val="Normal"/>
    <w:pPr/>
    <w:rPr/>
  </w:style>
  <w:style w:type="paragraph" w:styleId="Contedodoquadro">
    <w:name w:val="Conteúdo do quadro"/>
    <w:basedOn w:val="Normal"/>
    <w:pPr/>
    <w:rPr/>
  </w:style>
  <w:style w:type="numbering" w:styleId="NoList" w:default="1">
    <w:name w:val="No List"/>
    <w:semiHidden/>
  </w:style>
  <w:style w:type="table" w:default="1" w:styleId="Tabelanormal">
    <w:name w:val="Normal Table"/>
    <w:semiHidden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2017-01-05T16:13:00Z</dcterms:created>
  <dc:creator>Associação de Pais e Amigos dos Excepcionais</dc:creator>
  <dc:language>pt-PT</dc:language>
  <cp:lastModifiedBy>Cliente</cp:lastModifiedBy>
  <cp:lastPrinted>2017-01-05T17:07:00Z</cp:lastPrinted>
  <dcterms:modified xsi:type="dcterms:W3CDTF">2017-01-05T17:38:00Z</dcterms:modified>
  <cp:revision>3</cp:revision>
</cp:coreProperties>
</file>